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/4.2-2026-017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Verkehrswegebauarbeiten, Oberbauschichten ohne Bindemittel, Pflasterdecken und Plattenbeläge, Einfassungen, Landschaftsbauarbeiten - Sportanlage Lüttinghof, Lüttinghofstraße 3, 45896 Gelsenkirch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Verkehrswegebauarbeiten, Oberbauschichten ohne Bindemittel, Pflasterdecken und Plattenbeläge, Einfassungen, Landschaftsbauarbeiten 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